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850"/>
        <w:jc w:val="center"/>
        <w:rPr>
          <w:rFonts w:ascii="Times New Roman" w:hAnsi="Times New Roman"/>
          <w:sz w:val="28"/>
        </w:rPr>
      </w:pPr>
    </w:p>
    <w:p w14:paraId="02000000">
      <w:pPr>
        <w:spacing w:after="0" w:line="240" w:lineRule="auto"/>
        <w:ind w:firstLine="85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привлечения государственных гражданских служащих к дисциплинарной ответственности за несоблюдение антикоррупционных ограничений и запретов</w:t>
      </w: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привлечения государственных гражданских служащих к дисциплинарной ответственности за несоблюдение антикоррупционных ограничений и запретов регламентирован Трудовым кодексом РФ, Федеральными законами «О государственной гражданской службе» и «О противодействии коррупции».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названные правонарушения применяются следующие виды взысканий: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замечание;</w:t>
      </w:r>
    </w:p>
    <w:p w14:paraId="07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выговор;</w:t>
      </w:r>
    </w:p>
    <w:p w14:paraId="08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предупреждение о неполном должностном соответствии;</w:t>
      </w:r>
    </w:p>
    <w:p w14:paraId="09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увольнение в связи с утратой доверия.</w:t>
      </w:r>
    </w:p>
    <w:p w14:paraId="0A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Дисциплинарное взыскание может быть наложено не позднее 1 месяца со дня поступления информации о совершении коррупционного правонарушения, не считая периода временной нетрудоспособности, пребывания в отпуске и других случаях отсутствия на службе по уважительным причинам, а также времени проведения проверки и рассмотрения материалов комиссией по урегулированию конфликтов интересов.</w:t>
      </w:r>
    </w:p>
    <w:p w14:paraId="0B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любом случае взыскание не может быть применено позднее 6 месяцев со дня поступления информации о коррупционном правонарушении.</w:t>
      </w:r>
    </w:p>
    <w:p w14:paraId="0C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Проверку информации в каждом государственном органе обеспечивают подразделения кадровой службы по профилактике коррупционных и иных правонарушений.</w:t>
      </w:r>
    </w:p>
    <w:p w14:paraId="0D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же нарушение связано с наличием конфликта интересов, при применении дисциплинарного взыскания учитывается мнение комиссии по урегулированию конфликта интересов</w:t>
      </w:r>
      <w:r>
        <w:t>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2025-06-03T08:44:34Z</dcterms:modified>
</cp:coreProperties>
</file>